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D9674" w14:textId="77777777" w:rsidR="00085BA3" w:rsidRDefault="00085BA3" w:rsidP="00EC01BE">
      <w:pPr>
        <w:ind w:right="-1004"/>
        <w:rPr>
          <w:rFonts w:asciiTheme="minorHAnsi" w:hAnsiTheme="minorHAnsi"/>
          <w:sz w:val="22"/>
          <w:szCs w:val="22"/>
        </w:rPr>
      </w:pPr>
      <w:bookmarkStart w:id="0" w:name="_GoBack"/>
      <w:bookmarkEnd w:id="0"/>
    </w:p>
    <w:p w14:paraId="2FB1BAF4" w14:textId="77777777" w:rsidR="00EC01BE" w:rsidRDefault="00EC01BE" w:rsidP="00EC01BE">
      <w:pPr>
        <w:tabs>
          <w:tab w:val="left" w:pos="5760"/>
        </w:tabs>
        <w:ind w:right="-1004"/>
        <w:rPr>
          <w:rFonts w:asciiTheme="minorHAnsi" w:hAnsiTheme="minorHAnsi"/>
          <w:sz w:val="22"/>
          <w:szCs w:val="22"/>
        </w:rPr>
      </w:pPr>
    </w:p>
    <w:p w14:paraId="505E022C" w14:textId="77777777" w:rsidR="00EC01BE" w:rsidRDefault="00EC01BE" w:rsidP="00EC01BE">
      <w:pPr>
        <w:tabs>
          <w:tab w:val="left" w:pos="5760"/>
        </w:tabs>
        <w:ind w:right="-1004"/>
        <w:rPr>
          <w:rFonts w:asciiTheme="minorHAnsi" w:hAnsiTheme="minorHAnsi"/>
          <w:sz w:val="22"/>
          <w:szCs w:val="22"/>
        </w:rPr>
      </w:pPr>
    </w:p>
    <w:p w14:paraId="41864287" w14:textId="77777777" w:rsidR="00063B3D" w:rsidRDefault="00063B3D" w:rsidP="00EC01BE">
      <w:pPr>
        <w:tabs>
          <w:tab w:val="left" w:pos="5760"/>
        </w:tabs>
        <w:ind w:right="-1004"/>
        <w:rPr>
          <w:rFonts w:asciiTheme="minorHAnsi" w:hAnsiTheme="minorHAnsi"/>
          <w:sz w:val="22"/>
          <w:szCs w:val="22"/>
        </w:rPr>
      </w:pPr>
    </w:p>
    <w:p w14:paraId="56B30823" w14:textId="77777777" w:rsidR="00063B3D" w:rsidRPr="000259BC" w:rsidRDefault="00793152" w:rsidP="00EC01BE">
      <w:pPr>
        <w:tabs>
          <w:tab w:val="left" w:pos="5760"/>
        </w:tabs>
        <w:ind w:right="-1004"/>
        <w:rPr>
          <w:rFonts w:asciiTheme="minorHAnsi" w:hAnsiTheme="minorHAnsi"/>
          <w:sz w:val="20"/>
        </w:rPr>
      </w:pPr>
      <w:r>
        <w:rPr>
          <w:rFonts w:asciiTheme="minorHAnsi" w:hAnsiTheme="minorHAnsi"/>
          <w:sz w:val="22"/>
          <w:szCs w:val="22"/>
        </w:rPr>
        <w:tab/>
      </w:r>
      <w:r>
        <w:rPr>
          <w:rFonts w:asciiTheme="minorHAnsi" w:hAnsiTheme="minorHAnsi"/>
          <w:sz w:val="22"/>
          <w:szCs w:val="22"/>
        </w:rPr>
        <w:tab/>
      </w:r>
      <w:r w:rsidR="00217696">
        <w:rPr>
          <w:rFonts w:asciiTheme="minorHAnsi" w:hAnsiTheme="minorHAnsi"/>
          <w:sz w:val="20"/>
        </w:rPr>
        <w:t>29 November</w:t>
      </w:r>
      <w:r w:rsidR="00AE4101">
        <w:rPr>
          <w:rFonts w:asciiTheme="minorHAnsi" w:hAnsiTheme="minorHAnsi"/>
          <w:sz w:val="20"/>
        </w:rPr>
        <w:t xml:space="preserve"> 2019</w:t>
      </w:r>
    </w:p>
    <w:p w14:paraId="2D4C116A" w14:textId="77777777" w:rsidR="00063B3D" w:rsidRDefault="00063B3D" w:rsidP="00EC01BE">
      <w:pPr>
        <w:tabs>
          <w:tab w:val="left" w:pos="5760"/>
        </w:tabs>
        <w:ind w:right="-1004"/>
        <w:rPr>
          <w:rFonts w:asciiTheme="minorHAnsi" w:hAnsiTheme="minorHAnsi"/>
          <w:sz w:val="22"/>
          <w:szCs w:val="22"/>
        </w:rPr>
      </w:pPr>
    </w:p>
    <w:p w14:paraId="5A44DC28" w14:textId="77777777" w:rsidR="00793152" w:rsidRDefault="00793152" w:rsidP="00793152">
      <w:pPr>
        <w:rPr>
          <w:rFonts w:asciiTheme="minorHAnsi" w:hAnsiTheme="minorHAnsi"/>
          <w:sz w:val="20"/>
        </w:rPr>
      </w:pPr>
    </w:p>
    <w:p w14:paraId="1EBEE3C5" w14:textId="77777777" w:rsidR="00793152" w:rsidRDefault="00793152" w:rsidP="00793152">
      <w:pPr>
        <w:rPr>
          <w:rFonts w:asciiTheme="minorHAnsi" w:hAnsiTheme="minorHAnsi"/>
          <w:sz w:val="20"/>
        </w:rPr>
      </w:pPr>
    </w:p>
    <w:p w14:paraId="1C34AC00" w14:textId="77777777" w:rsidR="00793152" w:rsidRDefault="00793152" w:rsidP="00793152">
      <w:pPr>
        <w:rPr>
          <w:rFonts w:asciiTheme="minorHAnsi" w:hAnsiTheme="minorHAnsi"/>
          <w:sz w:val="20"/>
        </w:rPr>
      </w:pPr>
      <w:r>
        <w:rPr>
          <w:rFonts w:asciiTheme="minorHAnsi" w:hAnsiTheme="minorHAnsi"/>
          <w:sz w:val="20"/>
        </w:rPr>
        <w:t xml:space="preserve">Dear </w:t>
      </w:r>
      <w:r w:rsidR="00217696">
        <w:rPr>
          <w:rFonts w:asciiTheme="minorHAnsi" w:hAnsiTheme="minorHAnsi"/>
          <w:sz w:val="20"/>
        </w:rPr>
        <w:t>Ms. Elsheikh</w:t>
      </w:r>
      <w:r>
        <w:rPr>
          <w:rFonts w:asciiTheme="minorHAnsi" w:hAnsiTheme="minorHAnsi"/>
          <w:sz w:val="20"/>
        </w:rPr>
        <w:t>,</w:t>
      </w:r>
    </w:p>
    <w:p w14:paraId="2BB72EA7" w14:textId="77777777" w:rsidR="00793152" w:rsidRDefault="00793152" w:rsidP="00793152">
      <w:pPr>
        <w:rPr>
          <w:rFonts w:asciiTheme="minorHAnsi" w:hAnsiTheme="minorHAnsi"/>
          <w:sz w:val="20"/>
        </w:rPr>
      </w:pPr>
    </w:p>
    <w:p w14:paraId="2D858E6B" w14:textId="77777777" w:rsidR="00793152" w:rsidRPr="00CE6395" w:rsidRDefault="00A434B0" w:rsidP="00793152">
      <w:pPr>
        <w:ind w:right="-824" w:firstLine="720"/>
        <w:jc w:val="both"/>
        <w:rPr>
          <w:rFonts w:asciiTheme="minorHAnsi" w:hAnsiTheme="minorHAnsi"/>
          <w:sz w:val="20"/>
        </w:rPr>
      </w:pPr>
      <w:r w:rsidRPr="00623FCE">
        <w:rPr>
          <w:rFonts w:asciiTheme="minorHAnsi" w:hAnsiTheme="minorHAnsi"/>
          <w:sz w:val="20"/>
        </w:rPr>
        <w:t>I am pleased to infor</w:t>
      </w:r>
      <w:r>
        <w:rPr>
          <w:rFonts w:asciiTheme="minorHAnsi" w:hAnsiTheme="minorHAnsi"/>
          <w:sz w:val="20"/>
        </w:rPr>
        <w:t xml:space="preserve">m you that we have approved USD </w:t>
      </w:r>
      <w:r w:rsidR="00AE4101">
        <w:rPr>
          <w:rFonts w:asciiTheme="minorHAnsi" w:hAnsiTheme="minorHAnsi"/>
          <w:sz w:val="20"/>
        </w:rPr>
        <w:t>10</w:t>
      </w:r>
      <w:r w:rsidR="00B64DCA">
        <w:rPr>
          <w:rFonts w:asciiTheme="minorHAnsi" w:hAnsiTheme="minorHAnsi"/>
          <w:sz w:val="20"/>
        </w:rPr>
        <w:t>0,000 (</w:t>
      </w:r>
      <w:r w:rsidR="00AE4101">
        <w:rPr>
          <w:rFonts w:asciiTheme="minorHAnsi" w:hAnsiTheme="minorHAnsi"/>
          <w:sz w:val="20"/>
        </w:rPr>
        <w:t>One Hundred</w:t>
      </w:r>
      <w:r w:rsidRPr="00623FCE">
        <w:rPr>
          <w:rFonts w:asciiTheme="minorHAnsi" w:hAnsiTheme="minorHAnsi"/>
          <w:sz w:val="20"/>
        </w:rPr>
        <w:t xml:space="preserve"> Thousand) </w:t>
      </w:r>
      <w:r w:rsidRPr="00A71408">
        <w:rPr>
          <w:rFonts w:asciiTheme="minorHAnsi" w:hAnsiTheme="minorHAnsi"/>
          <w:sz w:val="20"/>
        </w:rPr>
        <w:t xml:space="preserve">to support the </w:t>
      </w:r>
      <w:r>
        <w:rPr>
          <w:rFonts w:asciiTheme="minorHAnsi" w:hAnsiTheme="minorHAnsi"/>
          <w:sz w:val="20"/>
        </w:rPr>
        <w:t xml:space="preserve">response to </w:t>
      </w:r>
      <w:bookmarkStart w:id="1" w:name="_Hlk25923098"/>
      <w:r w:rsidR="00217696">
        <w:rPr>
          <w:rFonts w:asciiTheme="minorHAnsi" w:hAnsiTheme="minorHAnsi"/>
          <w:sz w:val="20"/>
        </w:rPr>
        <w:t>flash flood in Djibouti</w:t>
      </w:r>
      <w:bookmarkEnd w:id="1"/>
      <w:r w:rsidR="00690043">
        <w:rPr>
          <w:rFonts w:asciiTheme="minorHAnsi" w:hAnsiTheme="minorHAnsi"/>
          <w:sz w:val="20"/>
        </w:rPr>
        <w:t>.</w:t>
      </w:r>
      <w:r w:rsidR="00793152" w:rsidRPr="00CE6395">
        <w:rPr>
          <w:rFonts w:asciiTheme="minorHAnsi" w:hAnsiTheme="minorHAnsi"/>
          <w:sz w:val="20"/>
        </w:rPr>
        <w:t xml:space="preserve"> In accordance with the TRAC</w:t>
      </w:r>
      <w:r w:rsidR="00793152" w:rsidRPr="00CE6395">
        <w:rPr>
          <w:rFonts w:asciiTheme="minorHAnsi" w:hAnsiTheme="minorHAnsi"/>
          <w:sz w:val="20"/>
          <w:vertAlign w:val="subscript"/>
        </w:rPr>
        <w:t>1.1.3</w:t>
      </w:r>
      <w:r w:rsidR="00793152" w:rsidRPr="00CE6395">
        <w:rPr>
          <w:rFonts w:asciiTheme="minorHAnsi" w:hAnsiTheme="minorHAnsi"/>
          <w:sz w:val="20"/>
        </w:rPr>
        <w:t xml:space="preserve"> guidelines, please note that these funds should be used to support coordination efforts, needs assessments and initiating early recovery frameworks. Funding will be made available from TRAC </w:t>
      </w:r>
      <w:r w:rsidR="00793152" w:rsidRPr="00CE6395">
        <w:rPr>
          <w:rFonts w:asciiTheme="minorHAnsi" w:hAnsiTheme="minorHAnsi"/>
          <w:sz w:val="20"/>
          <w:vertAlign w:val="subscript"/>
        </w:rPr>
        <w:t>1.1.3</w:t>
      </w:r>
      <w:r w:rsidR="00793152" w:rsidRPr="00CE6395">
        <w:rPr>
          <w:rFonts w:asciiTheme="minorHAnsi" w:hAnsiTheme="minorHAnsi"/>
          <w:sz w:val="20"/>
        </w:rPr>
        <w:t xml:space="preserve">; (Response to Sudden Crises Category II Window of the TRAC </w:t>
      </w:r>
      <w:r w:rsidR="00793152" w:rsidRPr="00CE6395">
        <w:rPr>
          <w:rFonts w:asciiTheme="minorHAnsi" w:hAnsiTheme="minorHAnsi"/>
          <w:sz w:val="20"/>
          <w:vertAlign w:val="subscript"/>
        </w:rPr>
        <w:t>1.1.3</w:t>
      </w:r>
      <w:r w:rsidR="00793152" w:rsidRPr="00CE6395">
        <w:rPr>
          <w:rFonts w:asciiTheme="minorHAnsi" w:hAnsiTheme="minorHAnsi"/>
          <w:sz w:val="20"/>
        </w:rPr>
        <w:t>, ATLAS fund code: 04120; donor code 00012).</w:t>
      </w:r>
    </w:p>
    <w:p w14:paraId="77B558DD" w14:textId="77777777" w:rsidR="00793152" w:rsidRPr="00CE6395" w:rsidRDefault="00793152" w:rsidP="00793152">
      <w:pPr>
        <w:ind w:right="-824"/>
        <w:jc w:val="both"/>
        <w:rPr>
          <w:rFonts w:asciiTheme="minorHAnsi" w:hAnsiTheme="minorHAnsi"/>
          <w:sz w:val="20"/>
        </w:rPr>
      </w:pPr>
    </w:p>
    <w:p w14:paraId="031F06C2" w14:textId="77777777" w:rsidR="00793152" w:rsidRPr="00393786" w:rsidRDefault="00793152" w:rsidP="00793152">
      <w:pPr>
        <w:ind w:right="-824" w:firstLine="720"/>
        <w:jc w:val="both"/>
        <w:rPr>
          <w:rFonts w:asciiTheme="minorHAnsi" w:hAnsiTheme="minorHAnsi"/>
          <w:sz w:val="20"/>
        </w:rPr>
      </w:pPr>
      <w:r w:rsidRPr="00393786">
        <w:rPr>
          <w:rFonts w:asciiTheme="minorHAnsi" w:hAnsiTheme="minorHAnsi"/>
          <w:sz w:val="20"/>
        </w:rPr>
        <w:t xml:space="preserve">We have established the authorized spending limit (ASL) in ATLAS to facilitate immediate response. Kindly note that the implementation of this allocation must strictly adhere to the established corporate policies and procedures as prescribed in the POPP, and you as the Head of the UNDP Country Office </w:t>
      </w:r>
      <w:r>
        <w:rPr>
          <w:rFonts w:asciiTheme="minorHAnsi" w:hAnsiTheme="minorHAnsi"/>
          <w:sz w:val="20"/>
        </w:rPr>
        <w:t xml:space="preserve">in </w:t>
      </w:r>
      <w:r w:rsidR="00217696">
        <w:rPr>
          <w:rFonts w:asciiTheme="minorHAnsi" w:hAnsiTheme="minorHAnsi"/>
          <w:sz w:val="20"/>
        </w:rPr>
        <w:t>Djibouti</w:t>
      </w:r>
      <w:r w:rsidRPr="00393786">
        <w:rPr>
          <w:rFonts w:asciiTheme="minorHAnsi" w:hAnsiTheme="minorHAnsi"/>
          <w:sz w:val="20"/>
        </w:rPr>
        <w:t xml:space="preserve"> will be fully held accountable for the effective and prudent use of the funds allocated to your office under TRAC 1.1.3 for the intended purposes.  The planned project activities as presented in the project document must be completed within 6 months of the allocation date.  </w:t>
      </w:r>
    </w:p>
    <w:p w14:paraId="5852E650" w14:textId="77777777" w:rsidR="00793152" w:rsidRPr="00CE6395" w:rsidRDefault="00793152" w:rsidP="00793152">
      <w:pPr>
        <w:ind w:right="-824"/>
        <w:jc w:val="both"/>
        <w:rPr>
          <w:rFonts w:asciiTheme="minorHAnsi" w:hAnsiTheme="minorHAnsi"/>
          <w:sz w:val="20"/>
        </w:rPr>
      </w:pPr>
    </w:p>
    <w:p w14:paraId="7F5A80D9" w14:textId="77777777" w:rsidR="00F62D22" w:rsidRPr="00A05985" w:rsidRDefault="00493679" w:rsidP="00A05985">
      <w:pPr>
        <w:ind w:right="-824" w:firstLine="720"/>
        <w:jc w:val="both"/>
      </w:pPr>
      <w:r w:rsidRPr="00DF1C34">
        <w:rPr>
          <w:rFonts w:asciiTheme="minorHAnsi" w:hAnsiTheme="minorHAnsi"/>
          <w:sz w:val="20"/>
        </w:rPr>
        <w:t xml:space="preserve">Please do not hesitate to contact your Crisis Coordination Team covering Arab States at </w:t>
      </w:r>
      <w:hyperlink r:id="rId12" w:history="1">
        <w:r w:rsidR="00217696" w:rsidRPr="004376F8">
          <w:rPr>
            <w:rStyle w:val="Hyperlink"/>
            <w:sz w:val="20"/>
          </w:rPr>
          <w:t>yasumitsu.doken@undp.org</w:t>
        </w:r>
      </w:hyperlink>
      <w:r w:rsidR="00A05985" w:rsidRPr="00A05985">
        <w:rPr>
          <w:sz w:val="20"/>
        </w:rPr>
        <w:t xml:space="preserve"> </w:t>
      </w:r>
      <w:r w:rsidR="00A05985">
        <w:t>f</w:t>
      </w:r>
      <w:r w:rsidR="00F62D22" w:rsidRPr="0007446C">
        <w:rPr>
          <w:rFonts w:asciiTheme="minorHAnsi" w:hAnsiTheme="minorHAnsi" w:cstheme="minorHAnsi"/>
          <w:sz w:val="20"/>
        </w:rPr>
        <w:t>or any additional support you might require. We look forward to working with you and your team in supporting your office on crisis response.</w:t>
      </w:r>
    </w:p>
    <w:p w14:paraId="4E0E0A5B" w14:textId="77777777" w:rsidR="00793152" w:rsidRDefault="00793152" w:rsidP="00793152">
      <w:pPr>
        <w:ind w:right="-824"/>
        <w:rPr>
          <w:rFonts w:asciiTheme="minorHAnsi" w:hAnsiTheme="minorHAnsi" w:cs="Arial"/>
          <w:sz w:val="20"/>
        </w:rPr>
      </w:pPr>
    </w:p>
    <w:p w14:paraId="0BB012EA" w14:textId="77777777" w:rsidR="00793152" w:rsidRPr="00CE6395" w:rsidRDefault="00793152" w:rsidP="00793152">
      <w:pPr>
        <w:ind w:right="-824"/>
        <w:rPr>
          <w:rFonts w:asciiTheme="minorHAnsi" w:hAnsiTheme="minorHAnsi" w:cs="Arial"/>
          <w:sz w:val="20"/>
        </w:rPr>
      </w:pPr>
    </w:p>
    <w:p w14:paraId="7CD243EA" w14:textId="77777777" w:rsidR="00793152" w:rsidRPr="00CE6395" w:rsidRDefault="00793152" w:rsidP="00793152">
      <w:pPr>
        <w:pStyle w:val="Memoheading"/>
        <w:tabs>
          <w:tab w:val="center" w:pos="-6030"/>
        </w:tabs>
        <w:ind w:left="4320" w:right="-824"/>
        <w:jc w:val="center"/>
        <w:rPr>
          <w:rFonts w:asciiTheme="minorHAnsi" w:hAnsiTheme="minorHAnsi"/>
          <w:noProof w:val="0"/>
          <w:lang w:val="en-GB"/>
        </w:rPr>
      </w:pPr>
      <w:r w:rsidRPr="00CE6395">
        <w:rPr>
          <w:rFonts w:asciiTheme="minorHAnsi" w:hAnsiTheme="minorHAnsi"/>
          <w:noProof w:val="0"/>
          <w:lang w:val="en-GB"/>
        </w:rPr>
        <w:t>Yours sincerely,</w:t>
      </w:r>
    </w:p>
    <w:p w14:paraId="29846EF5" w14:textId="77777777" w:rsidR="00793152" w:rsidRPr="00CE6395" w:rsidRDefault="00793152" w:rsidP="00793152">
      <w:pPr>
        <w:pStyle w:val="Memoheading"/>
        <w:tabs>
          <w:tab w:val="center" w:pos="7650"/>
        </w:tabs>
        <w:ind w:left="4320" w:right="-824"/>
        <w:jc w:val="center"/>
        <w:rPr>
          <w:rFonts w:asciiTheme="minorHAnsi" w:hAnsiTheme="minorHAnsi"/>
          <w:noProof w:val="0"/>
          <w:lang w:val="en-GB"/>
        </w:rPr>
      </w:pPr>
    </w:p>
    <w:p w14:paraId="58A165B9" w14:textId="77777777" w:rsidR="00793152" w:rsidRPr="00CE6395" w:rsidRDefault="001A043D" w:rsidP="00793152">
      <w:pPr>
        <w:pStyle w:val="Memoheading"/>
        <w:tabs>
          <w:tab w:val="center" w:pos="7650"/>
        </w:tabs>
        <w:ind w:left="4320" w:right="-824"/>
        <w:jc w:val="center"/>
        <w:rPr>
          <w:rFonts w:asciiTheme="minorHAnsi" w:hAnsiTheme="minorHAnsi"/>
          <w:noProof w:val="0"/>
          <w:lang w:val="en-GB"/>
        </w:rPr>
      </w:pPr>
      <w:r w:rsidRPr="001A043D">
        <w:rPr>
          <w:rFonts w:asciiTheme="minorHAnsi" w:hAnsiTheme="minorHAnsi"/>
          <w:lang w:val="en-GB"/>
        </w:rPr>
        <w:drawing>
          <wp:inline distT="0" distB="0" distL="0" distR="0" wp14:anchorId="5B9F757E" wp14:editId="0F6B54D1">
            <wp:extent cx="1409065" cy="638175"/>
            <wp:effectExtent l="0" t="0" r="63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24803" cy="645303"/>
                    </a:xfrm>
                    <a:prstGeom prst="rect">
                      <a:avLst/>
                    </a:prstGeom>
                  </pic:spPr>
                </pic:pic>
              </a:graphicData>
            </a:graphic>
          </wp:inline>
        </w:drawing>
      </w:r>
    </w:p>
    <w:p w14:paraId="42C8574E" w14:textId="77777777" w:rsidR="00793152" w:rsidRDefault="003064D7" w:rsidP="00793152">
      <w:pPr>
        <w:ind w:left="4320" w:right="-824"/>
        <w:jc w:val="center"/>
        <w:rPr>
          <w:rFonts w:ascii="Calibri" w:hAnsi="Calibri" w:cs="Calibri"/>
          <w:sz w:val="20"/>
        </w:rPr>
      </w:pPr>
      <w:r>
        <w:rPr>
          <w:rFonts w:ascii="Calibri" w:hAnsi="Calibri" w:cs="Calibri"/>
          <w:sz w:val="20"/>
        </w:rPr>
        <w:t>Asako Okai</w:t>
      </w:r>
    </w:p>
    <w:p w14:paraId="1ACA10CC" w14:textId="77777777" w:rsidR="003064D7" w:rsidRDefault="00FA6EAD" w:rsidP="00793152">
      <w:pPr>
        <w:ind w:left="4320" w:right="-824"/>
        <w:jc w:val="center"/>
        <w:rPr>
          <w:rFonts w:ascii="Calibri" w:hAnsi="Calibri" w:cs="Calibri"/>
          <w:sz w:val="20"/>
        </w:rPr>
      </w:pPr>
      <w:r>
        <w:rPr>
          <w:rFonts w:ascii="Calibri" w:hAnsi="Calibri" w:cs="Calibri"/>
          <w:sz w:val="20"/>
        </w:rPr>
        <w:t>Assistant</w:t>
      </w:r>
      <w:r w:rsidR="003064D7">
        <w:rPr>
          <w:rFonts w:ascii="Calibri" w:hAnsi="Calibri" w:cs="Calibri"/>
          <w:sz w:val="20"/>
        </w:rPr>
        <w:t xml:space="preserve"> </w:t>
      </w:r>
      <w:r>
        <w:rPr>
          <w:rFonts w:ascii="Calibri" w:hAnsi="Calibri" w:cs="Calibri"/>
          <w:sz w:val="20"/>
        </w:rPr>
        <w:t>Secretary</w:t>
      </w:r>
      <w:r w:rsidR="003064D7">
        <w:rPr>
          <w:rFonts w:ascii="Calibri" w:hAnsi="Calibri" w:cs="Calibri"/>
          <w:sz w:val="20"/>
        </w:rPr>
        <w:t>-General</w:t>
      </w:r>
    </w:p>
    <w:p w14:paraId="54F32432" w14:textId="77777777" w:rsidR="003064D7" w:rsidRDefault="00FA6EAD" w:rsidP="00793152">
      <w:pPr>
        <w:ind w:left="4320" w:right="-824"/>
        <w:jc w:val="center"/>
        <w:rPr>
          <w:rFonts w:ascii="Calibri" w:hAnsi="Calibri" w:cs="Calibri"/>
          <w:sz w:val="20"/>
        </w:rPr>
      </w:pPr>
      <w:r>
        <w:rPr>
          <w:rFonts w:ascii="Calibri" w:hAnsi="Calibri" w:cs="Calibri"/>
          <w:sz w:val="20"/>
        </w:rPr>
        <w:t>Assistant</w:t>
      </w:r>
      <w:r w:rsidR="003064D7">
        <w:rPr>
          <w:rFonts w:ascii="Calibri" w:hAnsi="Calibri" w:cs="Calibri"/>
          <w:sz w:val="20"/>
        </w:rPr>
        <w:t xml:space="preserve"> </w:t>
      </w:r>
      <w:r>
        <w:rPr>
          <w:rFonts w:ascii="Calibri" w:hAnsi="Calibri" w:cs="Calibri"/>
          <w:sz w:val="20"/>
        </w:rPr>
        <w:t>Administrator</w:t>
      </w:r>
      <w:r w:rsidR="003064D7">
        <w:rPr>
          <w:rFonts w:ascii="Calibri" w:hAnsi="Calibri" w:cs="Calibri"/>
          <w:sz w:val="20"/>
        </w:rPr>
        <w:t xml:space="preserve"> and Director</w:t>
      </w:r>
    </w:p>
    <w:p w14:paraId="0EC073F3" w14:textId="77777777" w:rsidR="00063B3D" w:rsidRDefault="00B64DCA" w:rsidP="00793152">
      <w:pPr>
        <w:tabs>
          <w:tab w:val="left" w:pos="5760"/>
        </w:tabs>
        <w:ind w:right="-1004"/>
        <w:rPr>
          <w:rFonts w:ascii="Calibri" w:hAnsi="Calibri" w:cs="Calibri"/>
          <w:sz w:val="20"/>
        </w:rPr>
      </w:pPr>
      <w:r>
        <w:rPr>
          <w:rFonts w:ascii="Calibri" w:hAnsi="Calibri" w:cs="Calibri"/>
          <w:sz w:val="20"/>
        </w:rPr>
        <w:tab/>
        <w:t xml:space="preserve">      </w:t>
      </w:r>
      <w:r w:rsidR="00AE4101">
        <w:rPr>
          <w:rFonts w:ascii="Calibri" w:hAnsi="Calibri" w:cs="Calibri"/>
          <w:sz w:val="20"/>
        </w:rPr>
        <w:t xml:space="preserve">   </w:t>
      </w:r>
      <w:r>
        <w:rPr>
          <w:rFonts w:ascii="Calibri" w:hAnsi="Calibri" w:cs="Calibri"/>
          <w:sz w:val="20"/>
        </w:rPr>
        <w:t>Crisis Bureau</w:t>
      </w:r>
    </w:p>
    <w:p w14:paraId="082CE655" w14:textId="77777777" w:rsidR="00793152" w:rsidRDefault="00793152" w:rsidP="00793152">
      <w:pPr>
        <w:tabs>
          <w:tab w:val="left" w:pos="5760"/>
        </w:tabs>
        <w:ind w:right="-1004"/>
        <w:rPr>
          <w:rFonts w:asciiTheme="minorHAnsi" w:hAnsiTheme="minorHAnsi"/>
          <w:sz w:val="22"/>
          <w:szCs w:val="22"/>
        </w:rPr>
      </w:pPr>
    </w:p>
    <w:p w14:paraId="3D8CEF12" w14:textId="77777777" w:rsidR="00793152" w:rsidRPr="001A043D" w:rsidRDefault="00A37B12" w:rsidP="00793152">
      <w:pPr>
        <w:rPr>
          <w:rFonts w:asciiTheme="minorHAnsi" w:hAnsiTheme="minorHAnsi"/>
          <w:sz w:val="20"/>
        </w:rPr>
      </w:pPr>
      <w:r w:rsidRPr="001A043D">
        <w:rPr>
          <w:rFonts w:asciiTheme="minorHAnsi" w:hAnsiTheme="minorHAnsi"/>
          <w:sz w:val="20"/>
        </w:rPr>
        <w:t>M</w:t>
      </w:r>
      <w:r w:rsidR="00AE4101" w:rsidRPr="001A043D">
        <w:rPr>
          <w:rFonts w:asciiTheme="minorHAnsi" w:hAnsiTheme="minorHAnsi"/>
          <w:sz w:val="20"/>
        </w:rPr>
        <w:t xml:space="preserve">s. </w:t>
      </w:r>
      <w:bookmarkStart w:id="2" w:name="_Hlk25923074"/>
      <w:r w:rsidR="00217696" w:rsidRPr="001A043D">
        <w:rPr>
          <w:rFonts w:asciiTheme="minorHAnsi" w:hAnsiTheme="minorHAnsi"/>
          <w:sz w:val="20"/>
        </w:rPr>
        <w:t>Fatima Elsheikh</w:t>
      </w:r>
      <w:bookmarkEnd w:id="2"/>
    </w:p>
    <w:p w14:paraId="62BC551C" w14:textId="77777777" w:rsidR="00793152" w:rsidRPr="00CE492F" w:rsidRDefault="00793152" w:rsidP="00793152">
      <w:pPr>
        <w:rPr>
          <w:rFonts w:asciiTheme="minorHAnsi" w:hAnsiTheme="minorHAnsi"/>
          <w:sz w:val="20"/>
        </w:rPr>
      </w:pPr>
      <w:r w:rsidRPr="00CE492F">
        <w:rPr>
          <w:rFonts w:asciiTheme="minorHAnsi" w:hAnsiTheme="minorHAnsi"/>
          <w:sz w:val="20"/>
        </w:rPr>
        <w:t>Resident Representative</w:t>
      </w:r>
    </w:p>
    <w:p w14:paraId="6E1A0FA0" w14:textId="77777777" w:rsidR="00793152" w:rsidRDefault="00690043" w:rsidP="00793152">
      <w:pPr>
        <w:rPr>
          <w:rFonts w:asciiTheme="minorHAnsi" w:hAnsiTheme="minorHAnsi"/>
          <w:sz w:val="20"/>
        </w:rPr>
      </w:pPr>
      <w:r>
        <w:rPr>
          <w:rFonts w:asciiTheme="minorHAnsi" w:hAnsiTheme="minorHAnsi"/>
          <w:sz w:val="20"/>
        </w:rPr>
        <w:t xml:space="preserve">UNDP </w:t>
      </w:r>
      <w:r w:rsidR="00217696">
        <w:rPr>
          <w:rFonts w:asciiTheme="minorHAnsi" w:hAnsiTheme="minorHAnsi"/>
          <w:sz w:val="20"/>
        </w:rPr>
        <w:t>Djibouti</w:t>
      </w:r>
    </w:p>
    <w:p w14:paraId="78D66203" w14:textId="77777777" w:rsidR="00A05985" w:rsidRDefault="00A05985" w:rsidP="00793152">
      <w:pPr>
        <w:rPr>
          <w:rFonts w:asciiTheme="minorHAnsi" w:hAnsiTheme="minorHAnsi"/>
          <w:sz w:val="20"/>
        </w:rPr>
      </w:pPr>
    </w:p>
    <w:p w14:paraId="537AF4B7" w14:textId="77777777" w:rsidR="00793152" w:rsidRDefault="00793152" w:rsidP="00793152">
      <w:pPr>
        <w:rPr>
          <w:rFonts w:asciiTheme="minorHAnsi" w:hAnsiTheme="minorHAnsi"/>
          <w:sz w:val="20"/>
        </w:rPr>
      </w:pPr>
    </w:p>
    <w:p w14:paraId="2F0AF26A" w14:textId="77777777" w:rsidR="00493679" w:rsidRPr="00DF1C34" w:rsidRDefault="00793152" w:rsidP="00493679">
      <w:pPr>
        <w:tabs>
          <w:tab w:val="left" w:pos="450"/>
        </w:tabs>
        <w:ind w:left="450" w:hanging="360"/>
        <w:jc w:val="both"/>
        <w:rPr>
          <w:rFonts w:asciiTheme="minorHAnsi" w:hAnsiTheme="minorHAnsi"/>
          <w:sz w:val="20"/>
        </w:rPr>
      </w:pPr>
      <w:r w:rsidRPr="00CE6395">
        <w:rPr>
          <w:rFonts w:asciiTheme="minorHAnsi" w:hAnsiTheme="minorHAnsi"/>
          <w:sz w:val="20"/>
        </w:rPr>
        <w:t xml:space="preserve">cc:  </w:t>
      </w:r>
      <w:r w:rsidR="00B64DCA">
        <w:rPr>
          <w:rFonts w:asciiTheme="minorHAnsi" w:hAnsiTheme="minorHAnsi"/>
          <w:sz w:val="20"/>
        </w:rPr>
        <w:tab/>
      </w:r>
      <w:r w:rsidR="00493679" w:rsidRPr="00DF1C34">
        <w:rPr>
          <w:rFonts w:asciiTheme="minorHAnsi" w:hAnsiTheme="minorHAnsi"/>
          <w:sz w:val="20"/>
        </w:rPr>
        <w:t>Mr. Mourad Wahba, Assistant Administrator and Director, Regional Bureau for Arab States</w:t>
      </w:r>
    </w:p>
    <w:p w14:paraId="52028F7E" w14:textId="77777777" w:rsidR="00493679" w:rsidRPr="00DF1C34" w:rsidRDefault="00493679" w:rsidP="00493679">
      <w:pPr>
        <w:tabs>
          <w:tab w:val="left" w:pos="450"/>
        </w:tabs>
        <w:ind w:left="90"/>
        <w:jc w:val="both"/>
        <w:rPr>
          <w:rFonts w:asciiTheme="minorHAnsi" w:hAnsiTheme="minorHAnsi"/>
          <w:sz w:val="20"/>
        </w:rPr>
      </w:pPr>
      <w:r w:rsidRPr="00DF1C34">
        <w:rPr>
          <w:rFonts w:asciiTheme="minorHAnsi" w:hAnsiTheme="minorHAnsi"/>
          <w:sz w:val="20"/>
        </w:rPr>
        <w:tab/>
        <w:t>Ms. Sarah Poole, Deputy Director, Regional Bureau for Arab States</w:t>
      </w:r>
    </w:p>
    <w:p w14:paraId="4747BD73" w14:textId="77777777" w:rsidR="00493679" w:rsidRPr="00DF1C34" w:rsidRDefault="00493679" w:rsidP="00493679">
      <w:pPr>
        <w:tabs>
          <w:tab w:val="left" w:pos="450"/>
        </w:tabs>
        <w:ind w:left="90"/>
        <w:jc w:val="both"/>
        <w:rPr>
          <w:rFonts w:asciiTheme="minorHAnsi" w:hAnsiTheme="minorHAnsi"/>
          <w:sz w:val="20"/>
        </w:rPr>
      </w:pPr>
      <w:r w:rsidRPr="00DF1C34">
        <w:rPr>
          <w:rFonts w:asciiTheme="minorHAnsi" w:hAnsiTheme="minorHAnsi"/>
          <w:sz w:val="20"/>
        </w:rPr>
        <w:tab/>
        <w:t>Ms. Melanie Hauenstein, Regional Advisor, Regional Bureau for Arab States</w:t>
      </w:r>
    </w:p>
    <w:p w14:paraId="263BB51A" w14:textId="77777777" w:rsidR="00793152" w:rsidRPr="000C5E1F" w:rsidRDefault="00493679" w:rsidP="00493679">
      <w:pPr>
        <w:tabs>
          <w:tab w:val="left" w:pos="450"/>
        </w:tabs>
        <w:ind w:left="90"/>
        <w:jc w:val="both"/>
        <w:rPr>
          <w:rFonts w:asciiTheme="minorHAnsi" w:hAnsiTheme="minorHAnsi"/>
          <w:sz w:val="20"/>
        </w:rPr>
      </w:pPr>
      <w:r w:rsidRPr="00DF1C34">
        <w:rPr>
          <w:rFonts w:asciiTheme="minorHAnsi" w:hAnsiTheme="minorHAnsi"/>
          <w:sz w:val="20"/>
        </w:rPr>
        <w:tab/>
      </w:r>
      <w:r w:rsidR="00793152">
        <w:rPr>
          <w:rFonts w:asciiTheme="minorHAnsi" w:hAnsiTheme="minorHAnsi"/>
          <w:sz w:val="20"/>
        </w:rPr>
        <w:t>Mr</w:t>
      </w:r>
      <w:r w:rsidR="00AE4101">
        <w:rPr>
          <w:rFonts w:asciiTheme="minorHAnsi" w:hAnsiTheme="minorHAnsi"/>
          <w:sz w:val="20"/>
        </w:rPr>
        <w:t xml:space="preserve">. </w:t>
      </w:r>
      <w:r w:rsidR="00AE4101" w:rsidRPr="000C5E1F">
        <w:rPr>
          <w:rFonts w:asciiTheme="minorHAnsi" w:hAnsiTheme="minorHAnsi"/>
          <w:sz w:val="20"/>
        </w:rPr>
        <w:t>Janthomas Hiemstra</w:t>
      </w:r>
      <w:r w:rsidR="000C5E1F">
        <w:rPr>
          <w:rFonts w:asciiTheme="minorHAnsi" w:hAnsiTheme="minorHAnsi"/>
          <w:sz w:val="20"/>
        </w:rPr>
        <w:t xml:space="preserve">, </w:t>
      </w:r>
      <w:r w:rsidR="000C5E1F" w:rsidRPr="000C5E1F">
        <w:rPr>
          <w:rFonts w:asciiTheme="minorHAnsi" w:hAnsiTheme="minorHAnsi"/>
          <w:sz w:val="20"/>
        </w:rPr>
        <w:t>Head of Country Support Management Team</w:t>
      </w:r>
      <w:r w:rsidR="000C5E1F">
        <w:rPr>
          <w:rFonts w:asciiTheme="minorHAnsi" w:hAnsiTheme="minorHAnsi"/>
          <w:sz w:val="20"/>
        </w:rPr>
        <w:t>, Crisis Bureau</w:t>
      </w:r>
    </w:p>
    <w:sectPr w:rsidR="00793152" w:rsidRPr="000C5E1F" w:rsidSect="00635F90">
      <w:headerReference w:type="default" r:id="rId14"/>
      <w:footerReference w:type="default" r:id="rId15"/>
      <w:pgSz w:w="12240" w:h="15840"/>
      <w:pgMar w:top="2070" w:right="2444" w:bottom="171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27F5B" w14:textId="77777777" w:rsidR="009275A1" w:rsidRDefault="009275A1" w:rsidP="003048DD">
      <w:r>
        <w:separator/>
      </w:r>
    </w:p>
  </w:endnote>
  <w:endnote w:type="continuationSeparator" w:id="0">
    <w:p w14:paraId="12EF1888" w14:textId="77777777" w:rsidR="009275A1" w:rsidRDefault="009275A1" w:rsidP="0030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25A65" w14:textId="77777777" w:rsidR="006116AE" w:rsidRDefault="00737A72">
    <w:pPr>
      <w:pStyle w:val="Footer"/>
    </w:pPr>
    <w:r>
      <w:rPr>
        <w:noProof/>
      </w:rPr>
      <mc:AlternateContent>
        <mc:Choice Requires="wps">
          <w:drawing>
            <wp:anchor distT="0" distB="0" distL="114300" distR="114300" simplePos="0" relativeHeight="251656704" behindDoc="0" locked="0" layoutInCell="1" allowOverlap="1" wp14:anchorId="01C7C0A2" wp14:editId="6735B41B">
              <wp:simplePos x="0" y="0"/>
              <wp:positionH relativeFrom="column">
                <wp:posOffset>-62865</wp:posOffset>
              </wp:positionH>
              <wp:positionV relativeFrom="paragraph">
                <wp:posOffset>-110490</wp:posOffset>
              </wp:positionV>
              <wp:extent cx="6172200" cy="342900"/>
              <wp:effectExtent l="3810" t="3810" r="0" b="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3A1C9" w14:textId="77777777" w:rsidR="006116AE" w:rsidRPr="00546D44" w:rsidRDefault="00BB347A" w:rsidP="00BB347A">
                          <w:pPr>
                            <w:jc w:val="center"/>
                            <w:rPr>
                              <w:color w:val="2E74B5" w:themeColor="accent1" w:themeShade="BF"/>
                              <w:sz w:val="20"/>
                            </w:rPr>
                          </w:pPr>
                          <w:r w:rsidRPr="00546D44">
                            <w:rPr>
                              <w:color w:val="2E74B5" w:themeColor="accent1" w:themeShade="BF"/>
                              <w:sz w:val="20"/>
                            </w:rPr>
                            <w:t>Crisis Response Unit 304 East 45</w:t>
                          </w:r>
                          <w:r w:rsidRPr="00546D44">
                            <w:rPr>
                              <w:color w:val="2E74B5" w:themeColor="accent1" w:themeShade="BF"/>
                              <w:sz w:val="20"/>
                              <w:vertAlign w:val="superscript"/>
                            </w:rPr>
                            <w:t>th</w:t>
                          </w:r>
                          <w:r w:rsidRPr="00546D44">
                            <w:rPr>
                              <w:color w:val="2E74B5" w:themeColor="accent1" w:themeShade="BF"/>
                              <w:sz w:val="20"/>
                            </w:rPr>
                            <w:t xml:space="preserve"> Street, New York, NY 10017 undp.org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3FA80" id="_x0000_t202" coordsize="21600,21600" o:spt="202" path="m,l,21600r21600,l21600,xe">
              <v:stroke joinstyle="miter"/>
              <v:path gradientshapeok="t" o:connecttype="rect"/>
            </v:shapetype>
            <v:shape id="Text Box 1" o:spid="_x0000_s1028" type="#_x0000_t202" style="position:absolute;margin-left:-4.95pt;margin-top:-8.7pt;width:48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" filled="f" stroked="f">
              <v:textbox inset=",7.2pt,,7.2pt">
                <w:txbxContent>
                  <w:p w:rsidR="006116AE" w:rsidRPr="00546D44" w:rsidRDefault="00BB347A" w:rsidP="00BB347A">
                    <w:pPr>
                      <w:jc w:val="center"/>
                      <w:rPr>
                        <w:color w:val="2E74B5" w:themeColor="accent1" w:themeShade="BF"/>
                        <w:sz w:val="20"/>
                      </w:rPr>
                    </w:pPr>
                    <w:r w:rsidRPr="00546D44">
                      <w:rPr>
                        <w:color w:val="2E74B5" w:themeColor="accent1" w:themeShade="BF"/>
                        <w:sz w:val="20"/>
                      </w:rPr>
                      <w:t>Crisis Response Unit 304 East 45</w:t>
                    </w:r>
                    <w:r w:rsidRPr="00546D44">
                      <w:rPr>
                        <w:color w:val="2E74B5" w:themeColor="accent1" w:themeShade="BF"/>
                        <w:sz w:val="20"/>
                        <w:vertAlign w:val="superscript"/>
                      </w:rPr>
                      <w:t>th</w:t>
                    </w:r>
                    <w:r w:rsidRPr="00546D44">
                      <w:rPr>
                        <w:color w:val="2E74B5" w:themeColor="accent1" w:themeShade="BF"/>
                        <w:sz w:val="20"/>
                      </w:rPr>
                      <w:t xml:space="preserve"> Street, New York, NY 10017 undp.org</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03D82" w14:textId="77777777" w:rsidR="009275A1" w:rsidRDefault="009275A1" w:rsidP="003048DD">
      <w:r>
        <w:separator/>
      </w:r>
    </w:p>
  </w:footnote>
  <w:footnote w:type="continuationSeparator" w:id="0">
    <w:p w14:paraId="3235A03A" w14:textId="77777777" w:rsidR="009275A1" w:rsidRDefault="009275A1" w:rsidP="00304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A664" w14:textId="77777777" w:rsidR="006116AE" w:rsidRDefault="00737A72">
    <w:pPr>
      <w:pStyle w:val="Header"/>
    </w:pPr>
    <w:r>
      <w:rPr>
        <w:noProof/>
      </w:rPr>
      <mc:AlternateContent>
        <mc:Choice Requires="wps">
          <w:drawing>
            <wp:anchor distT="0" distB="0" distL="114300" distR="114300" simplePos="0" relativeHeight="251658752" behindDoc="0" locked="0" layoutInCell="1" allowOverlap="0" wp14:anchorId="2D22C5BB" wp14:editId="2A085F77">
              <wp:simplePos x="0" y="0"/>
              <wp:positionH relativeFrom="column">
                <wp:posOffset>5194935</wp:posOffset>
              </wp:positionH>
              <wp:positionV relativeFrom="page">
                <wp:posOffset>457200</wp:posOffset>
              </wp:positionV>
              <wp:extent cx="1174750" cy="1994535"/>
              <wp:effectExtent l="3810" t="0" r="2540" b="0"/>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199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B64ED" w14:textId="77777777" w:rsidR="006116AE" w:rsidRPr="00CE1C73" w:rsidRDefault="00737A72" w:rsidP="006116AE">
                          <w:r w:rsidRPr="00BE60D5">
                            <w:rPr>
                              <w:noProof/>
                            </w:rPr>
                            <w:drawing>
                              <wp:inline distT="0" distB="0" distL="0" distR="0" wp14:anchorId="2F90953C" wp14:editId="58B9E408">
                                <wp:extent cx="991870" cy="1899920"/>
                                <wp:effectExtent l="0" t="0" r="0" b="5080"/>
                                <wp:docPr id="5"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870" cy="18999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3FA7C" id="_x0000_t202" coordsize="21600,21600" o:spt="202" path="m,l,21600r21600,l21600,xe">
              <v:stroke joinstyle="miter"/>
              <v:path gradientshapeok="t" o:connecttype="rect"/>
            </v:shapetype>
            <v:shape id="Text Box 3" o:spid="_x0000_s1026" type="#_x0000_t202" style="position:absolute;margin-left:409.05pt;margin-top:36pt;width:92.5pt;height:15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LyU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" o:allowoverlap="f" filled="f" stroked="f">
              <v:textbox>
                <w:txbxContent>
                  <w:p w:rsidR="006116AE" w:rsidRPr="00CE1C73" w:rsidRDefault="00737A72" w:rsidP="006116AE">
                    <w:r w:rsidRPr="00BE60D5">
                      <w:rPr>
                        <w:noProof/>
                      </w:rPr>
                      <w:drawing>
                        <wp:inline distT="0" distB="0" distL="0" distR="0" wp14:anchorId="11C3FA85" wp14:editId="11C3FA86">
                          <wp:extent cx="991870" cy="1899920"/>
                          <wp:effectExtent l="0" t="0" r="0" b="5080"/>
                          <wp:docPr id="5"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1870" cy="1899920"/>
                                  </a:xfrm>
                                  <a:prstGeom prst="rect">
                                    <a:avLst/>
                                  </a:prstGeom>
                                  <a:noFill/>
                                  <a:ln>
                                    <a:noFill/>
                                  </a:ln>
                                </pic:spPr>
                              </pic:pic>
                            </a:graphicData>
                          </a:graphic>
                        </wp:inline>
                      </w:drawing>
                    </w:r>
                  </w:p>
                </w:txbxContent>
              </v:textbox>
              <w10:wrap type="tight" anchory="page"/>
            </v:shape>
          </w:pict>
        </mc:Fallback>
      </mc:AlternateContent>
    </w:r>
    <w:r>
      <w:rPr>
        <w:noProof/>
      </w:rPr>
      <mc:AlternateContent>
        <mc:Choice Requires="wps">
          <w:drawing>
            <wp:anchor distT="0" distB="0" distL="114300" distR="114300" simplePos="0" relativeHeight="251657728" behindDoc="0" locked="0" layoutInCell="1" allowOverlap="1" wp14:anchorId="1E432B7A" wp14:editId="11E7B998">
              <wp:simplePos x="0" y="0"/>
              <wp:positionH relativeFrom="column">
                <wp:posOffset>-116205</wp:posOffset>
              </wp:positionH>
              <wp:positionV relativeFrom="paragraph">
                <wp:posOffset>-9525</wp:posOffset>
              </wp:positionV>
              <wp:extent cx="3884930" cy="297180"/>
              <wp:effectExtent l="0" t="0" r="3175"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93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BF6B5" w14:textId="77777777" w:rsidR="006116AE" w:rsidRDefault="00737A72" w:rsidP="006116AE">
                          <w:r>
                            <w:rPr>
                              <w:noProof/>
                            </w:rPr>
                            <w:drawing>
                              <wp:inline distT="0" distB="0" distL="0" distR="0" wp14:anchorId="6E6DE5F3" wp14:editId="091B981D">
                                <wp:extent cx="2402205" cy="128905"/>
                                <wp:effectExtent l="0" t="0" r="0" b="4445"/>
                                <wp:docPr id="4" name="Picture 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02205" cy="1289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3FA7E" id="Text Box 2" o:spid="_x0000_s1027" type="#_x0000_t202" style="position:absolute;margin-left:-9.15pt;margin-top:-.75pt;width:305.9pt;height:2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bHuQ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" filled="f" stroked="f">
              <v:textbox>
                <w:txbxContent>
                  <w:p w:rsidR="006116AE" w:rsidRDefault="00737A72" w:rsidP="006116AE">
                    <w:r>
                      <w:rPr>
                        <w:noProof/>
                      </w:rPr>
                      <w:drawing>
                        <wp:inline distT="0" distB="0" distL="0" distR="0" wp14:anchorId="11C3FA87" wp14:editId="11C3FA88">
                          <wp:extent cx="2402205" cy="128905"/>
                          <wp:effectExtent l="0" t="0" r="0" b="4445"/>
                          <wp:docPr id="4" name="Picture 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2205" cy="128905"/>
                                  </a:xfrm>
                                  <a:prstGeom prst="rect">
                                    <a:avLst/>
                                  </a:prstGeom>
                                  <a:noFill/>
                                  <a:ln>
                                    <a:noFill/>
                                  </a:ln>
                                </pic:spPr>
                              </pic:pic>
                            </a:graphicData>
                          </a:graphic>
                        </wp:inline>
                      </w:drawing>
                    </w: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FA2E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B12C2F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3F60EE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DBCD01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C980D9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114625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102B5B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1A6B3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A0E05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32424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8BE90B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B63C53"/>
    <w:multiLevelType w:val="hybridMultilevel"/>
    <w:tmpl w:val="FF5AA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C73"/>
    <w:rsid w:val="00003234"/>
    <w:rsid w:val="00004740"/>
    <w:rsid w:val="0001425E"/>
    <w:rsid w:val="000259BC"/>
    <w:rsid w:val="00063B3D"/>
    <w:rsid w:val="0007721F"/>
    <w:rsid w:val="00085BA3"/>
    <w:rsid w:val="000C5E1F"/>
    <w:rsid w:val="000D3C0A"/>
    <w:rsid w:val="0011507A"/>
    <w:rsid w:val="00137470"/>
    <w:rsid w:val="00171D05"/>
    <w:rsid w:val="00183402"/>
    <w:rsid w:val="001A043D"/>
    <w:rsid w:val="001B6F95"/>
    <w:rsid w:val="001D242D"/>
    <w:rsid w:val="001E02C6"/>
    <w:rsid w:val="00217696"/>
    <w:rsid w:val="00220BB9"/>
    <w:rsid w:val="00230DDC"/>
    <w:rsid w:val="00257CE2"/>
    <w:rsid w:val="0027005D"/>
    <w:rsid w:val="002A413E"/>
    <w:rsid w:val="002A450B"/>
    <w:rsid w:val="002A6198"/>
    <w:rsid w:val="002C6D60"/>
    <w:rsid w:val="002D15CC"/>
    <w:rsid w:val="003048DD"/>
    <w:rsid w:val="003064D7"/>
    <w:rsid w:val="003231A4"/>
    <w:rsid w:val="00352DF7"/>
    <w:rsid w:val="00371DA5"/>
    <w:rsid w:val="003748DD"/>
    <w:rsid w:val="00381801"/>
    <w:rsid w:val="00383780"/>
    <w:rsid w:val="00385507"/>
    <w:rsid w:val="003E62FD"/>
    <w:rsid w:val="003F121C"/>
    <w:rsid w:val="003F3777"/>
    <w:rsid w:val="003F520A"/>
    <w:rsid w:val="0040740C"/>
    <w:rsid w:val="00414814"/>
    <w:rsid w:val="00433413"/>
    <w:rsid w:val="004376F8"/>
    <w:rsid w:val="00457952"/>
    <w:rsid w:val="00492BB3"/>
    <w:rsid w:val="00493679"/>
    <w:rsid w:val="004B0049"/>
    <w:rsid w:val="004B7754"/>
    <w:rsid w:val="0050001A"/>
    <w:rsid w:val="00501C3C"/>
    <w:rsid w:val="00543770"/>
    <w:rsid w:val="00546D44"/>
    <w:rsid w:val="005529E7"/>
    <w:rsid w:val="0056565D"/>
    <w:rsid w:val="005751D7"/>
    <w:rsid w:val="005A225F"/>
    <w:rsid w:val="005B3664"/>
    <w:rsid w:val="005C5132"/>
    <w:rsid w:val="005E40C7"/>
    <w:rsid w:val="006116AE"/>
    <w:rsid w:val="00632DEB"/>
    <w:rsid w:val="00635F90"/>
    <w:rsid w:val="00683A3B"/>
    <w:rsid w:val="00683A44"/>
    <w:rsid w:val="00690043"/>
    <w:rsid w:val="006B6591"/>
    <w:rsid w:val="006C2608"/>
    <w:rsid w:val="006E03BD"/>
    <w:rsid w:val="00707DD7"/>
    <w:rsid w:val="00727FC7"/>
    <w:rsid w:val="00737A72"/>
    <w:rsid w:val="00745D25"/>
    <w:rsid w:val="00753CF0"/>
    <w:rsid w:val="00787154"/>
    <w:rsid w:val="00791B4B"/>
    <w:rsid w:val="00793152"/>
    <w:rsid w:val="0079342F"/>
    <w:rsid w:val="0079733E"/>
    <w:rsid w:val="0079786E"/>
    <w:rsid w:val="007A1352"/>
    <w:rsid w:val="007A4590"/>
    <w:rsid w:val="007A73F6"/>
    <w:rsid w:val="007B434B"/>
    <w:rsid w:val="007B7BD8"/>
    <w:rsid w:val="00816670"/>
    <w:rsid w:val="008401D0"/>
    <w:rsid w:val="00894808"/>
    <w:rsid w:val="008D11F2"/>
    <w:rsid w:val="009134CA"/>
    <w:rsid w:val="0092403E"/>
    <w:rsid w:val="00924650"/>
    <w:rsid w:val="009275A1"/>
    <w:rsid w:val="009349EB"/>
    <w:rsid w:val="00945768"/>
    <w:rsid w:val="00982499"/>
    <w:rsid w:val="00982B5E"/>
    <w:rsid w:val="00996CD5"/>
    <w:rsid w:val="009A1912"/>
    <w:rsid w:val="009A2B29"/>
    <w:rsid w:val="009B7926"/>
    <w:rsid w:val="00A05985"/>
    <w:rsid w:val="00A10A18"/>
    <w:rsid w:val="00A11F93"/>
    <w:rsid w:val="00A331C5"/>
    <w:rsid w:val="00A33DB0"/>
    <w:rsid w:val="00A37B12"/>
    <w:rsid w:val="00A434B0"/>
    <w:rsid w:val="00A43EDE"/>
    <w:rsid w:val="00A52532"/>
    <w:rsid w:val="00AC373C"/>
    <w:rsid w:val="00AD4670"/>
    <w:rsid w:val="00AE4101"/>
    <w:rsid w:val="00AF688B"/>
    <w:rsid w:val="00B04B0D"/>
    <w:rsid w:val="00B111AB"/>
    <w:rsid w:val="00B27DAA"/>
    <w:rsid w:val="00B42B04"/>
    <w:rsid w:val="00B64C1D"/>
    <w:rsid w:val="00B64DCA"/>
    <w:rsid w:val="00B80362"/>
    <w:rsid w:val="00B95851"/>
    <w:rsid w:val="00BB10DB"/>
    <w:rsid w:val="00BB347A"/>
    <w:rsid w:val="00BB4088"/>
    <w:rsid w:val="00BC17E9"/>
    <w:rsid w:val="00BF081B"/>
    <w:rsid w:val="00C0240A"/>
    <w:rsid w:val="00C134A4"/>
    <w:rsid w:val="00C15C60"/>
    <w:rsid w:val="00C27414"/>
    <w:rsid w:val="00C41764"/>
    <w:rsid w:val="00C74380"/>
    <w:rsid w:val="00C860B5"/>
    <w:rsid w:val="00C943EA"/>
    <w:rsid w:val="00CB51A6"/>
    <w:rsid w:val="00CE1C73"/>
    <w:rsid w:val="00CE20FD"/>
    <w:rsid w:val="00CE6395"/>
    <w:rsid w:val="00CF552C"/>
    <w:rsid w:val="00D03441"/>
    <w:rsid w:val="00D041E4"/>
    <w:rsid w:val="00D129FF"/>
    <w:rsid w:val="00D317A6"/>
    <w:rsid w:val="00D51015"/>
    <w:rsid w:val="00D62A7A"/>
    <w:rsid w:val="00D6731D"/>
    <w:rsid w:val="00D7178C"/>
    <w:rsid w:val="00D75A8A"/>
    <w:rsid w:val="00D8215F"/>
    <w:rsid w:val="00DE730A"/>
    <w:rsid w:val="00E04A56"/>
    <w:rsid w:val="00E30D55"/>
    <w:rsid w:val="00E3491B"/>
    <w:rsid w:val="00E50C6D"/>
    <w:rsid w:val="00E63528"/>
    <w:rsid w:val="00E67F7D"/>
    <w:rsid w:val="00E777AE"/>
    <w:rsid w:val="00E94412"/>
    <w:rsid w:val="00EB5116"/>
    <w:rsid w:val="00EC0016"/>
    <w:rsid w:val="00EC01BE"/>
    <w:rsid w:val="00ED6A0F"/>
    <w:rsid w:val="00EE1C43"/>
    <w:rsid w:val="00EE26BD"/>
    <w:rsid w:val="00F11059"/>
    <w:rsid w:val="00F26000"/>
    <w:rsid w:val="00F41535"/>
    <w:rsid w:val="00F62D22"/>
    <w:rsid w:val="00FA0B5E"/>
    <w:rsid w:val="00FA6EAD"/>
    <w:rsid w:val="00FF0826"/>
    <w:rsid w:val="00FF2D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3B5921C"/>
  <w14:defaultImageDpi w14:val="300"/>
  <w15:chartTrackingRefBased/>
  <w15:docId w15:val="{109BD369-AA66-4E83-A19E-65286CFD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4FDA"/>
    <w:pPr>
      <w:tabs>
        <w:tab w:val="center" w:pos="4320"/>
        <w:tab w:val="right" w:pos="8640"/>
      </w:tabs>
    </w:pPr>
  </w:style>
  <w:style w:type="character" w:customStyle="1" w:styleId="HeaderChar">
    <w:name w:val="Header Char"/>
    <w:link w:val="Header"/>
    <w:rsid w:val="00814FDA"/>
    <w:rPr>
      <w:sz w:val="24"/>
    </w:rPr>
  </w:style>
  <w:style w:type="paragraph" w:styleId="Footer">
    <w:name w:val="footer"/>
    <w:basedOn w:val="Normal"/>
    <w:link w:val="FooterChar"/>
    <w:rsid w:val="00814FDA"/>
    <w:pPr>
      <w:tabs>
        <w:tab w:val="center" w:pos="4320"/>
        <w:tab w:val="right" w:pos="8640"/>
      </w:tabs>
    </w:pPr>
  </w:style>
  <w:style w:type="character" w:customStyle="1" w:styleId="FooterChar">
    <w:name w:val="Footer Char"/>
    <w:link w:val="Footer"/>
    <w:rsid w:val="00814FDA"/>
    <w:rPr>
      <w:sz w:val="24"/>
    </w:rPr>
  </w:style>
  <w:style w:type="character" w:styleId="Hyperlink">
    <w:name w:val="Hyperlink"/>
    <w:rsid w:val="007B7BD8"/>
    <w:rPr>
      <w:color w:val="0000FF"/>
      <w:u w:val="single"/>
    </w:rPr>
  </w:style>
  <w:style w:type="paragraph" w:customStyle="1" w:styleId="Memoheading">
    <w:name w:val="Memo heading"/>
    <w:rsid w:val="00C15C60"/>
    <w:rPr>
      <w:noProof/>
    </w:rPr>
  </w:style>
  <w:style w:type="paragraph" w:styleId="BalloonText">
    <w:name w:val="Balloon Text"/>
    <w:basedOn w:val="Normal"/>
    <w:link w:val="BalloonTextChar"/>
    <w:rsid w:val="00B64C1D"/>
    <w:rPr>
      <w:rFonts w:ascii="Segoe UI" w:hAnsi="Segoe UI" w:cs="Segoe UI"/>
      <w:sz w:val="18"/>
      <w:szCs w:val="18"/>
    </w:rPr>
  </w:style>
  <w:style w:type="character" w:customStyle="1" w:styleId="BalloonTextChar">
    <w:name w:val="Balloon Text Char"/>
    <w:basedOn w:val="DefaultParagraphFont"/>
    <w:link w:val="BalloonText"/>
    <w:rsid w:val="00B64C1D"/>
    <w:rPr>
      <w:rFonts w:ascii="Segoe UI" w:hAnsi="Segoe UI" w:cs="Segoe UI"/>
      <w:sz w:val="18"/>
      <w:szCs w:val="18"/>
    </w:rPr>
  </w:style>
  <w:style w:type="character" w:customStyle="1" w:styleId="Mention1">
    <w:name w:val="Mention1"/>
    <w:basedOn w:val="DefaultParagraphFont"/>
    <w:uiPriority w:val="99"/>
    <w:semiHidden/>
    <w:unhideWhenUsed/>
    <w:rsid w:val="009A1912"/>
    <w:rPr>
      <w:color w:val="2B579A"/>
      <w:shd w:val="clear" w:color="auto" w:fill="E6E6E6"/>
    </w:rPr>
  </w:style>
  <w:style w:type="character" w:styleId="BookTitle">
    <w:name w:val="Book Title"/>
    <w:basedOn w:val="DefaultParagraphFont"/>
    <w:qFormat/>
    <w:rsid w:val="00171D05"/>
    <w:rPr>
      <w:b/>
      <w:bCs/>
      <w:i/>
      <w:iCs/>
      <w:spacing w:val="5"/>
    </w:rPr>
  </w:style>
  <w:style w:type="paragraph" w:styleId="BodyText">
    <w:name w:val="Body Text"/>
    <w:basedOn w:val="Normal"/>
    <w:link w:val="BodyTextChar"/>
    <w:uiPriority w:val="1"/>
    <w:qFormat/>
    <w:rsid w:val="00ED6A0F"/>
    <w:pPr>
      <w:widowControl w:val="0"/>
      <w:autoSpaceDE w:val="0"/>
      <w:autoSpaceDN w:val="0"/>
    </w:pPr>
    <w:rPr>
      <w:rFonts w:ascii="Arial" w:eastAsia="Arial" w:hAnsi="Arial" w:cs="Arial"/>
      <w:sz w:val="18"/>
      <w:szCs w:val="18"/>
    </w:rPr>
  </w:style>
  <w:style w:type="character" w:customStyle="1" w:styleId="BodyTextChar">
    <w:name w:val="Body Text Char"/>
    <w:basedOn w:val="DefaultParagraphFont"/>
    <w:link w:val="BodyText"/>
    <w:uiPriority w:val="1"/>
    <w:rsid w:val="00ED6A0F"/>
    <w:rPr>
      <w:rFonts w:ascii="Arial" w:eastAsia="Arial" w:hAnsi="Arial" w:cs="Arial"/>
      <w:sz w:val="18"/>
      <w:szCs w:val="18"/>
    </w:rPr>
  </w:style>
  <w:style w:type="character" w:styleId="UnresolvedMention">
    <w:name w:val="Unresolved Mention"/>
    <w:basedOn w:val="DefaultParagraphFont"/>
    <w:uiPriority w:val="99"/>
    <w:semiHidden/>
    <w:unhideWhenUsed/>
    <w:rsid w:val="007931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703948">
      <w:bodyDiv w:val="1"/>
      <w:marLeft w:val="0"/>
      <w:marRight w:val="0"/>
      <w:marTop w:val="0"/>
      <w:marBottom w:val="0"/>
      <w:divBdr>
        <w:top w:val="none" w:sz="0" w:space="0" w:color="auto"/>
        <w:left w:val="none" w:sz="0" w:space="0" w:color="auto"/>
        <w:bottom w:val="none" w:sz="0" w:space="0" w:color="auto"/>
        <w:right w:val="none" w:sz="0" w:space="0" w:color="auto"/>
      </w:divBdr>
    </w:div>
    <w:div w:id="586503362">
      <w:bodyDiv w:val="1"/>
      <w:marLeft w:val="0"/>
      <w:marRight w:val="0"/>
      <w:marTop w:val="0"/>
      <w:marBottom w:val="0"/>
      <w:divBdr>
        <w:top w:val="none" w:sz="0" w:space="0" w:color="auto"/>
        <w:left w:val="none" w:sz="0" w:space="0" w:color="auto"/>
        <w:bottom w:val="none" w:sz="0" w:space="0" w:color="auto"/>
        <w:right w:val="none" w:sz="0" w:space="0" w:color="auto"/>
      </w:divBdr>
    </w:div>
    <w:div w:id="942032094">
      <w:bodyDiv w:val="1"/>
      <w:marLeft w:val="0"/>
      <w:marRight w:val="0"/>
      <w:marTop w:val="0"/>
      <w:marBottom w:val="0"/>
      <w:divBdr>
        <w:top w:val="none" w:sz="0" w:space="0" w:color="auto"/>
        <w:left w:val="none" w:sz="0" w:space="0" w:color="auto"/>
        <w:bottom w:val="none" w:sz="0" w:space="0" w:color="auto"/>
        <w:right w:val="none" w:sz="0" w:space="0" w:color="auto"/>
      </w:divBdr>
    </w:div>
    <w:div w:id="1458253795">
      <w:bodyDiv w:val="1"/>
      <w:marLeft w:val="0"/>
      <w:marRight w:val="0"/>
      <w:marTop w:val="0"/>
      <w:marBottom w:val="0"/>
      <w:divBdr>
        <w:top w:val="none" w:sz="0" w:space="0" w:color="auto"/>
        <w:left w:val="none" w:sz="0" w:space="0" w:color="auto"/>
        <w:bottom w:val="none" w:sz="0" w:space="0" w:color="auto"/>
        <w:right w:val="none" w:sz="0" w:space="0" w:color="auto"/>
      </w:divBdr>
    </w:div>
    <w:div w:id="17919745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yasumitsu.doken@undp.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0.png"/><Relationship Id="rId1" Type="http://schemas.openxmlformats.org/officeDocument/2006/relationships/image" Target="media/image2.pn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ATLASPDC-4-109094</_dlc_DocId>
    <_dlc_DocIdUrl xmlns="f1161f5b-24a3-4c2d-bc81-44cb9325e8ee">
      <Url>https://info.undp.org/docs/pdc/_layouts/DocIdRedir.aspx?ID=ATLASPDC-4-109094</Url>
      <Description>ATLASPDC-4-109094</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2019-12-04T08:00:00+00:00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Djibouti</TermName>
          <TermId xmlns="http://schemas.microsoft.com/office/infopath/2007/PartnerControls">7206c4f6-bb1a-42dd-8df3-9e823a11750b</TermId>
        </TermInfo>
      </Terms>
    </UNDPCountryTaxHTField0>
    <UndpOUCode xmlns="1ed4137b-41b2-488b-8250-6d369ec27664">DMA</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2019-11-29T05:00:00+00:00</Document_x0020_Coverage_x0020_Period_x0020_Start_x0020_Date>
    <Document_x0020_Coverage_x0020_Period_x0020_End_x0020_Date xmlns="f1161f5b-24a3-4c2d-bc81-44cb9325e8ee">2020-05-29T04:00:00+00:00</Document_x0020_Coverage_x0020_Period_x0020_End_x0020_Date>
    <Project_x0020_Number xmlns="f1161f5b-24a3-4c2d-bc81-44cb9325e8ee" xsi:nil="true"/>
    <Project_x0020_Manager xmlns="f1161f5b-24a3-4c2d-bc81-44cb9325e8ee" xsi:nil="true"/>
    <TaxCatchAll xmlns="1ed4137b-41b2-488b-8250-6d369ec27664">
      <Value>763</Value>
      <Value>1314</Value>
      <Value>1315</Value>
      <Value>1107</Value>
      <Value>1</Value>
    </TaxCatchAll>
    <c4e2ab2cc9354bbf9064eeb465a566ea xmlns="1ed4137b-41b2-488b-8250-6d369ec27664">
      <Terms xmlns="http://schemas.microsoft.com/office/infopath/2007/PartnerControls"/>
    </c4e2ab2cc9354bbf9064eeb465a566ea>
    <UndpProjectNo xmlns="1ed4137b-41b2-488b-8250-6d369ec27664">00123842</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DJI</TermName>
          <TermId xmlns="http://schemas.microsoft.com/office/infopath/2007/PartnerControls">1b6de570-7fa5-49d5-b9a2-40242f39cfce</TermId>
        </TermInfo>
      </Terms>
    </gc6531b704974d528487414686b72f6f>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3AA91C6-407D-489F-A098-B918A17E9769}"/>
</file>

<file path=customXml/itemProps2.xml><?xml version="1.0" encoding="utf-8"?>
<ds:datastoreItem xmlns:ds="http://schemas.openxmlformats.org/officeDocument/2006/customXml" ds:itemID="{835DFAE0-25B6-4792-8849-BE485C0C1513}"/>
</file>

<file path=customXml/itemProps3.xml><?xml version="1.0" encoding="utf-8"?>
<ds:datastoreItem xmlns:ds="http://schemas.openxmlformats.org/officeDocument/2006/customXml" ds:itemID="{99FE6205-CF46-4B62-B582-3E7DC23125AF}">
  <ds:schemaRefs>
    <ds:schemaRef ds:uri="http://schemas.microsoft.com/office/2006/metadata/properties"/>
    <ds:schemaRef ds:uri="http://schemas.microsoft.com/office/infopath/2007/PartnerControls"/>
    <ds:schemaRef ds:uri="6474a10c-e539-4b45-8361-63b88d2c6f5e"/>
  </ds:schemaRefs>
</ds:datastoreItem>
</file>

<file path=customXml/itemProps4.xml><?xml version="1.0" encoding="utf-8"?>
<ds:datastoreItem xmlns:ds="http://schemas.openxmlformats.org/officeDocument/2006/customXml" ds:itemID="{3EECAAE9-6524-48AE-A99A-37F8CDCEC8FC}">
  <ds:schemaRefs>
    <ds:schemaRef ds:uri="http://schemas.microsoft.com/office/2006/metadata/longProperties"/>
  </ds:schemaRefs>
</ds:datastoreItem>
</file>

<file path=customXml/itemProps5.xml><?xml version="1.0" encoding="utf-8"?>
<ds:datastoreItem xmlns:ds="http://schemas.openxmlformats.org/officeDocument/2006/customXml" ds:itemID="{5CCB2204-8BEC-4922-B8D5-C3DCA1437A08}">
  <ds:schemaRefs>
    <ds:schemaRef ds:uri="http://schemas.microsoft.com/sharepoint/v3/contenttype/forms"/>
  </ds:schemaRefs>
</ds:datastoreItem>
</file>

<file path=customXml/itemProps6.xml><?xml version="1.0" encoding="utf-8"?>
<ds:datastoreItem xmlns:ds="http://schemas.openxmlformats.org/officeDocument/2006/customXml" ds:itemID="{E8CE6CA1-F40B-4439-85EF-6FD6E9C2FAE9}"/>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1629</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8.5x11 inch-size letterhead; HQ Template: English; units to update their contact details at bottom</vt:lpstr>
      <vt:lpstr>8.5x11 inch-size letterhead; HQ Template: English; units to update their contact details at bottom</vt:lpstr>
    </vt:vector>
  </TitlesOfParts>
  <Company>UNDP</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8.5x11 inch-size letterhead; HQ Template: English; units to update their contact details at bottom</dc:title>
  <dc:subject/>
  <dc:creator>Maureen  Lynch</dc:creator>
  <cp:keywords/>
  <cp:lastModifiedBy>Didan Mohamed</cp:lastModifiedBy>
  <cp:revision>2</cp:revision>
  <cp:lastPrinted>2018-06-08T19:57:00Z</cp:lastPrinted>
  <dcterms:created xsi:type="dcterms:W3CDTF">2019-12-03T13:14:00Z</dcterms:created>
  <dcterms:modified xsi:type="dcterms:W3CDTF">2019-12-03T13:14:00Z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Maureen Lynch</vt:lpwstr>
  </property>
  <property fmtid="{D5CDD505-2E9C-101B-9397-08002B2CF9AE}" pid="3" name="xd_Signature">
    <vt:lpwstr/>
  </property>
  <property fmtid="{D5CDD505-2E9C-101B-9397-08002B2CF9AE}" pid="4" name="Order">
    <vt:lpwstr>10700.0000000000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Maureen Lynch</vt:lpwstr>
  </property>
  <property fmtid="{D5CDD505-2E9C-101B-9397-08002B2CF9AE}" pid="8" name="_dlc_DocId">
    <vt:lpwstr>UNITPB-86-307</vt:lpwstr>
  </property>
  <property fmtid="{D5CDD505-2E9C-101B-9397-08002B2CF9AE}" pid="9" name="_dlc_DocIdItemGuid">
    <vt:lpwstr>2f00f376-2af6-49ff-9842-8b18d6757a06</vt:lpwstr>
  </property>
  <property fmtid="{D5CDD505-2E9C-101B-9397-08002B2CF9AE}" pid="10" name="_dlc_DocIdUrl">
    <vt:lpwstr>https://intranet.undp.org/unit/pb/communicate/tagline/_layouts/DocIdRedir.aspx?ID=UNITPB-86-307, UNITPB-86-307</vt:lpwstr>
  </property>
  <property fmtid="{D5CDD505-2E9C-101B-9397-08002B2CF9AE}" pid="11" name="ContentTypeId">
    <vt:lpwstr>0x010100F075C04BA242A84ABD3293E3AD35CDA400AB50428DC784B44FAACCAA5FAE40C0590045B5E632B552204ABF0E616DD66BDA0F</vt:lpwstr>
  </property>
  <property fmtid="{D5CDD505-2E9C-101B-9397-08002B2CF9AE}" pid="12" name="UNDPCountry">
    <vt:lpwstr>1315;#Djibouti|7206c4f6-bb1a-42dd-8df3-9e823a11750b</vt:lpwstr>
  </property>
  <property fmtid="{D5CDD505-2E9C-101B-9397-08002B2CF9AE}" pid="13" name="UN Languages">
    <vt:lpwstr>1;#English|7f98b732-4b5b-4b70-ba90-a0eff09b5d2d</vt:lpwstr>
  </property>
  <property fmtid="{D5CDD505-2E9C-101B-9397-08002B2CF9AE}" pid="14" name="Operating Unit0">
    <vt:lpwstr>1314;#DJI|1b6de570-7fa5-49d5-b9a2-40242f39cfce</vt:lpwstr>
  </property>
  <property fmtid="{D5CDD505-2E9C-101B-9397-08002B2CF9AE}" pid="15" name="Atlas Document Status">
    <vt:lpwstr>763;#Draft|121d40a5-e62e-4d42-82e4-d6d12003de0a</vt:lpwstr>
  </property>
  <property fmtid="{D5CDD505-2E9C-101B-9397-08002B2CF9AE}" pid="16" name="Atlas Document Type">
    <vt:lpwstr>1107;#Other|10be685e-4bef-4aec-b905-4df3748c0781</vt:lpwstr>
  </property>
  <property fmtid="{D5CDD505-2E9C-101B-9397-08002B2CF9AE}" pid="17" name="eRegFilingCodeMM">
    <vt:lpwstr/>
  </property>
  <property fmtid="{D5CDD505-2E9C-101B-9397-08002B2CF9AE}" pid="18" name="UndpUnitMM">
    <vt:lpwstr/>
  </property>
  <property fmtid="{D5CDD505-2E9C-101B-9397-08002B2CF9AE}" pid="19" name="UNDPFocusAreas">
    <vt:lpwstr/>
  </property>
  <property fmtid="{D5CDD505-2E9C-101B-9397-08002B2CF9AE}" pid="20" name="UndpDocTypeMM">
    <vt:lpwstr/>
  </property>
  <property fmtid="{D5CDD505-2E9C-101B-9397-08002B2CF9AE}" pid="21" name="UNDPDocumentCategory">
    <vt:lpwstr/>
  </property>
  <property fmtid="{D5CDD505-2E9C-101B-9397-08002B2CF9AE}" pid="22" name="DocumentSetDescription">
    <vt:lpwstr/>
  </property>
  <property fmtid="{D5CDD505-2E9C-101B-9397-08002B2CF9AE}" pid="23" name="UnitTaxHTField0">
    <vt:lpwstr/>
  </property>
  <property fmtid="{D5CDD505-2E9C-101B-9397-08002B2CF9AE}" pid="24" name="Unit">
    <vt:lpwstr/>
  </property>
  <property fmtid="{D5CDD505-2E9C-101B-9397-08002B2CF9AE}" pid="25" name="URL">
    <vt:lpwstr/>
  </property>
</Properties>
</file>